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D02" w:rsidRPr="00696A2D" w:rsidRDefault="00964D02" w:rsidP="00964D02">
      <w:pPr>
        <w:spacing w:line="360" w:lineRule="auto"/>
        <w:jc w:val="center"/>
        <w:rPr>
          <w:rFonts w:ascii="华文中宋" w:eastAsia="华文中宋" w:hAnsi="华文中宋"/>
          <w:b/>
          <w:sz w:val="28"/>
          <w:szCs w:val="28"/>
        </w:rPr>
      </w:pPr>
      <w:bookmarkStart w:id="0" w:name="_GoBack"/>
      <w:r w:rsidRPr="00696A2D">
        <w:rPr>
          <w:rFonts w:ascii="华文中宋" w:eastAsia="华文中宋" w:hAnsi="华文中宋" w:hint="eastAsia"/>
          <w:sz w:val="28"/>
          <w:szCs w:val="28"/>
        </w:rPr>
        <w:t>北京市社会科学基金重大项目</w:t>
      </w:r>
      <w:r>
        <w:rPr>
          <w:rFonts w:ascii="华文中宋" w:eastAsia="华文中宋" w:hAnsi="华文中宋" w:hint="eastAsia"/>
          <w:sz w:val="28"/>
          <w:szCs w:val="28"/>
        </w:rPr>
        <w:t>拟</w:t>
      </w:r>
      <w:r w:rsidRPr="00696A2D">
        <w:rPr>
          <w:rFonts w:ascii="华文中宋" w:eastAsia="华文中宋" w:hAnsi="华文中宋" w:hint="eastAsia"/>
          <w:sz w:val="28"/>
          <w:szCs w:val="28"/>
        </w:rPr>
        <w:t>立项名单</w:t>
      </w:r>
    </w:p>
    <w:tbl>
      <w:tblPr>
        <w:tblW w:w="8237" w:type="dxa"/>
        <w:tblInd w:w="93" w:type="dxa"/>
        <w:tblLook w:val="04A0" w:firstRow="1" w:lastRow="0" w:firstColumn="1" w:lastColumn="0" w:noHBand="0" w:noVBand="1"/>
      </w:tblPr>
      <w:tblGrid>
        <w:gridCol w:w="724"/>
        <w:gridCol w:w="4253"/>
        <w:gridCol w:w="1275"/>
        <w:gridCol w:w="1985"/>
      </w:tblGrid>
      <w:tr w:rsidR="00964D02" w:rsidRPr="000726EC" w:rsidTr="001175D3">
        <w:trPr>
          <w:trHeight w:val="63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首席专家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责任单位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增强中国特色社会主义文化自信若干重大问题研究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 w:rsidRPr="00696A2D">
              <w:rPr>
                <w:rFonts w:hint="eastAsia"/>
                <w:sz w:val="22"/>
                <w:szCs w:val="22"/>
              </w:rPr>
              <w:t>赵爱玲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北京信息科技大学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全面从严治党战略下的国家监察体制改革研究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薛小建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中国政法大学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历史唯物主义与“中国道路”研究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张立波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中国人民大学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当代中国社会主义政治经济学的理论创新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孟</w:t>
            </w:r>
            <w:r w:rsidRPr="00696A2D">
              <w:rPr>
                <w:rFonts w:hint="eastAsia"/>
                <w:sz w:val="22"/>
                <w:szCs w:val="22"/>
              </w:rPr>
              <w:t xml:space="preserve">  </w:t>
            </w:r>
            <w:r w:rsidRPr="00696A2D">
              <w:rPr>
                <w:rFonts w:hint="eastAsia"/>
                <w:sz w:val="22"/>
                <w:szCs w:val="22"/>
              </w:rPr>
              <w:t>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中国人民大学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中国政治体制改革的历史进程及基本经验研究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 w:rsidRPr="00696A2D">
              <w:rPr>
                <w:rFonts w:hint="eastAsia"/>
                <w:sz w:val="22"/>
                <w:szCs w:val="22"/>
              </w:rPr>
              <w:t>聂</w:t>
            </w:r>
            <w:proofErr w:type="gramEnd"/>
            <w:r w:rsidRPr="00696A2D">
              <w:rPr>
                <w:rFonts w:hint="eastAsia"/>
                <w:sz w:val="22"/>
                <w:szCs w:val="22"/>
              </w:rPr>
              <w:t>月岩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首都师范大学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中国特色舆论学学科体系三十年发展研究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喻国明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北京师范大学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文化发展基础理论及指标体系研究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沈湘平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北京师范大学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长城地带鲜卑墓葬研究</w:t>
            </w:r>
            <w:r w:rsidRPr="00696A2D">
              <w:rPr>
                <w:rFonts w:hint="eastAsia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proofErr w:type="gramStart"/>
            <w:r w:rsidRPr="00696A2D">
              <w:rPr>
                <w:rFonts w:hint="eastAsia"/>
                <w:sz w:val="22"/>
                <w:szCs w:val="22"/>
              </w:rPr>
              <w:t>曹建恩</w:t>
            </w:r>
            <w:proofErr w:type="gramEnd"/>
            <w:r w:rsidRPr="00696A2D">
              <w:rPr>
                <w:rFonts w:hint="eastAsia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北京大学</w:t>
            </w:r>
            <w:r w:rsidRPr="00696A2D">
              <w:rPr>
                <w:rFonts w:hint="eastAsia"/>
                <w:sz w:val="22"/>
                <w:szCs w:val="22"/>
              </w:rPr>
              <w:t xml:space="preserve"> 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流散欧洲舆图与晚清史事研究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华林甫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中国人民大学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国际少儿通用汉语能力标准研究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朱志平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北京师范大学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“一带一路”话语建构生态语言学研究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李美霞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北京第二外国语学院</w:t>
            </w:r>
          </w:p>
        </w:tc>
      </w:tr>
      <w:tr w:rsidR="00964D02" w:rsidRPr="000726EC" w:rsidTr="001175D3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696A2D">
              <w:rPr>
                <w:rFonts w:ascii="宋体" w:hAnsi="宋体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现代中国诗学研究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王光明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D02" w:rsidRPr="00696A2D" w:rsidRDefault="00964D02" w:rsidP="001175D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96A2D">
              <w:rPr>
                <w:rFonts w:hint="eastAsia"/>
                <w:sz w:val="22"/>
                <w:szCs w:val="22"/>
              </w:rPr>
              <w:t>首都师范大学</w:t>
            </w:r>
          </w:p>
        </w:tc>
      </w:tr>
    </w:tbl>
    <w:p w:rsidR="00964D02" w:rsidRDefault="00964D02" w:rsidP="00964D02">
      <w:pPr>
        <w:spacing w:line="360" w:lineRule="auto"/>
      </w:pPr>
    </w:p>
    <w:p w:rsidR="00324292" w:rsidRDefault="00324292"/>
    <w:sectPr w:rsidR="00324292" w:rsidSect="00BF7F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D02"/>
    <w:rsid w:val="00324292"/>
    <w:rsid w:val="0096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D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D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>Lenovo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</dc:creator>
  <cp:lastModifiedBy>bj</cp:lastModifiedBy>
  <cp:revision>1</cp:revision>
  <dcterms:created xsi:type="dcterms:W3CDTF">2017-02-23T01:17:00Z</dcterms:created>
  <dcterms:modified xsi:type="dcterms:W3CDTF">2017-02-23T01:17:00Z</dcterms:modified>
</cp:coreProperties>
</file>